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ПЛАН ВОСПИТАТЕЛЬНОЙ РАБОТЫ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 xml:space="preserve"> (СОО)</w:t>
      </w:r>
    </w:p>
    <w:p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«Школа № 99» Московского района г.Казани</w:t>
      </w:r>
    </w:p>
    <w:p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tbl>
      <w:tblPr>
        <w:tblStyle w:val="7"/>
        <w:tblW w:w="15191" w:type="dxa"/>
        <w:tblInd w:w="-88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6"/>
        <w:gridCol w:w="9"/>
        <w:gridCol w:w="5416"/>
        <w:gridCol w:w="6"/>
        <w:gridCol w:w="2860"/>
        <w:gridCol w:w="11"/>
        <w:gridCol w:w="2068"/>
        <w:gridCol w:w="5"/>
        <w:gridCol w:w="1838"/>
        <w:gridCol w:w="1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966" w:type="dxa"/>
            <w:tcBorders>
              <w:top w:val="single" w:color="000000" w:themeColor="text1" w:sz="4" w:space="0"/>
              <w:left w:val="single" w:color="auto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542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86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084" w:type="dxa"/>
            <w:gridSpan w:val="3"/>
            <w:tcBorders>
              <w:top w:val="single" w:color="000000" w:themeColor="text1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50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57" w:hRule="atLeast"/>
        </w:trPr>
        <w:tc>
          <w:tcPr>
            <w:tcW w:w="15179" w:type="dxa"/>
            <w:gridSpan w:val="9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12"/>
              <w:numPr>
                <w:ilvl w:val="0"/>
                <w:numId w:val="1"/>
              </w:numPr>
              <w:spacing w:after="0" w:line="240" w:lineRule="auto"/>
              <w:ind w:left="714" w:hanging="357"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Ключевые общешкольные дела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9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pStyle w:val="8"/>
              <w:ind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правового</w:t>
            </w:r>
          </w:p>
          <w:p>
            <w:pPr>
              <w:pStyle w:val="8"/>
              <w:ind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воспитания, профилактики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правонарушений и безнадзорности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Совместная работа школы с учреждениями системы профилактики: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Сверка списков учащихся, состоящих на учете в ПДН, КДН и СОП;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Составление банка данных обучающихся«группы риска» и планов работы с ними;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Индивидуальные встречи с «трудными» подростками и их родителями;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заседаний«Совета профилактики»;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Профилактические встречи с инспектором ПДН, инспектором ГИБДД и др.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Отряды: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Отряд профилактики правонарушений «Школьная гвардия»;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Профилактические мероприятия (</w:t>
            </w: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ейды, общешкольные линейки, 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екции, беседы):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Внимание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, дети!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» ( в рамках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городской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акции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);</w:t>
            </w:r>
          </w:p>
          <w:p>
            <w:pPr>
              <w:pStyle w:val="8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Неделя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 xml:space="preserve"> безопасности»: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Линейка «День памяти жертв ДТП»;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Лекция «Безопасная дорога» (инспектор ГАИ);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Лекция «Железная дорога – зона повышенной опасности!»;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«Минутки безопасности с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сотрудником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МЧС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» 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Лекци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ПДН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права и обязанности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др.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Общешкольные линейки с инспекторами ПДН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(профилактика правопорядка, личная безопасность, правила поведения при ЧС)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Правовая игра «Знаю свои права»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(посвященная дню Конституции);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Участие в  районном и городском конкурсе правоохранительных отрядов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школы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школы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школы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уководители отрядов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ЗДВР,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учитель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обществознания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необходи-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мости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 отряда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необходи-мости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84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Гражданско  -  патриотическое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направление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«Месячник безопасности»: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Учебно-тренировочная  эвакуация учащихся из здания;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Тематические кл.часы («Уроки мира»,«День памяти жертв Беслана», «День солидарности в борьбе с терроризмом»);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«Минутки безопасности» (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  <w:t xml:space="preserve">беседы, классные часы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  <w:t>профилактике ДДТТ, ПДД,  безопасности на ЖД,  пожарной безопасности и др.);</w:t>
            </w:r>
          </w:p>
          <w:p>
            <w:pPr>
              <w:pStyle w:val="8"/>
              <w:ind w:lef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Зои!» (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100 лет со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рождения героя Советского Союза З.А.Космодемьянской 13сентября 1923г):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«Гирлянда памяти»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экскурсий в шк.музей для учащихся  школы;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Митинг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у памятника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Мужества»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(29 ноября)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часы посвященные Герою Советского Союза Зое Космодемьянской </w:t>
            </w:r>
          </w:p>
          <w:p>
            <w:pPr>
              <w:pStyle w:val="8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Профсоюзный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 урок 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гражданско-патриотического воспитания: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Тематические классные часы;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патриотической песни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Песни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Родине поем...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Праздник «День российского кадета» (посвящение в кадеты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учеников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«День Победы»: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- Смотр строя и песни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«Статен в строю, силен в бою!» 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Торжественное мероприятие  «День Победы», возложение цветов к памятнику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ЗДВР,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Преподаватель ОБЖ,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руководители, 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учитель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ИЗО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руководитель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школьного музея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председатель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профкома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-доп.образования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Кл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.руководитель, шк.библиотекарь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1.09.2023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08.09 - 13.09.2023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15.09.2023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13.09.2023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84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ind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Общекультурное и  </w:t>
            </w:r>
          </w:p>
          <w:p>
            <w:pPr>
              <w:spacing w:after="0" w:line="240" w:lineRule="auto"/>
              <w:ind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направления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«Здравствуй, школа!»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линейка;</w:t>
            </w:r>
          </w:p>
          <w:p>
            <w:pPr>
              <w:pStyle w:val="8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учителя»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ru-RU"/>
              </w:rPr>
              <w:t>праздничный концерт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«День матери»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концерт;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Новый год»: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Конкурс на лучшее Новогоднее оформление кабинетов;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- Новогодни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en-US"/>
              </w:rPr>
              <w:t>й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en-US"/>
              </w:rPr>
              <w:t>бал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/>
              </w:rPr>
              <w:t>-маскарад для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 xml:space="preserve"> учащихся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школы ;</w:t>
            </w:r>
          </w:p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val="ru-RU" w:eastAsia="en-US"/>
              </w:rPr>
              <w:t xml:space="preserve"> «8 марта»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color w:val="00B05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Посещение театров, музеев, библиотек, памятных мест г. Казани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октябрь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ноябрь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декабрь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декабрь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март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Духовно-нравственное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школьного  конкурса «Самый лучший» номинации: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«Лучший класс года»;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«Лучший ученик года»; </w:t>
            </w:r>
          </w:p>
          <w:p>
            <w:pPr>
              <w:pStyle w:val="8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«Недели добра»: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 по плану):</w:t>
            </w:r>
          </w:p>
          <w:p>
            <w:pPr>
              <w:pStyle w:val="8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акция «Подари книге вторую жизнь»;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«Добрые уроки» для учащихся начальной школы;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Школьная акция «Образцовый школьный двор или дорога к обелиску»;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Школьная акция «Друг другу» ( помощь приюту для животных);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«Ярмарка добр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(благотворительная акция);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Спортивно-оздоровительное направление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2" w:type="dxa"/>
            <w:gridSpan w:val="2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проект «Здоровая среда»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(еженедельно каждую среду).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часы, беседы «Минутки здоровья», мероприяти ЗОЖ различного уровня: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Социально-психологическое тестирование;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Месячники профилактики асоциальных явлений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формирования здорового образа жизни и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Недели здоровья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танцевальный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лэш-моб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;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классные часы, «Минутки здоровья»;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спортивных секций в период  каникул.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в спортивных соревнованиях различного уровня: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Районный туристический слет;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 день бега «Кросс нации»;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Легкоатлетический кросс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Соревнования  «Лыжня России»;  </w:t>
            </w:r>
          </w:p>
        </w:tc>
        <w:tc>
          <w:tcPr>
            <w:tcW w:w="2871" w:type="dxa"/>
            <w:gridSpan w:val="2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-организатор,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-психолог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лассные руководители,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ШУС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ОБЖ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учебного года 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                                                             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16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Экологическое направление  и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направление общественно-полезной деятельности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Тематические беседы и классные часы: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Неделя безопасности на природе (прогулки в парк, книжная выставка в библиотеке и др.);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Школьная акция «Покормите птиц зимой» изготовление эко-кормушек;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«Экодиктант»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«День земли»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«Экологический квест»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Экологическая акция «Сдай батарейки – сохрани природу»;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Экологическая акция «Сдай макулатуру – сохрани дерево»;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Школьная акция «Клумба дружбы» (посадка цветов у памятника)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Конкурсы: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Участие в районном конкурсе поделок из природного материала «Сказки осеннего леса»;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Участие в городском конкурсе поделок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Вторая жизнь упаковки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»;</w:t>
            </w:r>
          </w:p>
          <w:p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Городском экологическом фестивале детских и юношеских творческих коллективов «Зеленая планета»; </w:t>
            </w:r>
          </w:p>
          <w:p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-Участие в районном конкурсе фотографий «Созидая, не нарушай»;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Участие в Городском конкурсе рисунка в нетрадиционной технике «Берегите нашу планету»;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Трудовые десанты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дежурства по школе;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Генеральная уборка в кабинетах;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убботники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учителя биологии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педагог-организатор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ИЗО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ИЗО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уч.года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-октябрь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полугодие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55" w:hRule="atLeast"/>
        </w:trPr>
        <w:tc>
          <w:tcPr>
            <w:tcW w:w="15179" w:type="dxa"/>
            <w:gridSpan w:val="9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общественные обьединения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1134" w:hRule="atLeast"/>
        </w:trPr>
        <w:tc>
          <w:tcPr>
            <w:tcW w:w="2975" w:type="dxa"/>
            <w:gridSpan w:val="2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ШУС  «Единство»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tabs>
                <w:tab w:val="left" w:pos="987"/>
              </w:tabs>
              <w:spacing w:after="0" w:line="233" w:lineRule="auto"/>
              <w:rPr>
                <w:rFonts w:ascii="Times New Roman" w:hAnsi="Times New Roman" w:eastAsia="Symbol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Планирование, организация и проведение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общешкольных мероприятий: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Заседание Совета школы 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Мероприятия:</w:t>
            </w:r>
          </w:p>
          <w:p>
            <w:pPr>
              <w:spacing w:after="0" w:line="240" w:lineRule="auto"/>
              <w:ind w:right="55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«День самоуправления»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 слете активистов ассоциации «Московская лига»; 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школьных  конкурсов, акций, рейдов;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районных и городских конкурсах .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организатор,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 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месяц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05.10.2023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1134" w:hRule="atLeast"/>
        </w:trPr>
        <w:tc>
          <w:tcPr>
            <w:tcW w:w="2975" w:type="dxa"/>
            <w:gridSpan w:val="2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СМС-дети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-Участие в районных мероприятиях и акциях, флеш-мобах;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и проведение школьных мероприятий направленных на пропаганду здоровых привычек.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СМС отряда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30" w:hRule="atLeast"/>
        </w:trPr>
        <w:tc>
          <w:tcPr>
            <w:tcW w:w="15179" w:type="dxa"/>
            <w:gridSpan w:val="9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8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Профориентация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8" w:hRule="atLeast"/>
        </w:trPr>
        <w:tc>
          <w:tcPr>
            <w:tcW w:w="2975" w:type="dxa"/>
            <w:gridSpan w:val="2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Профессиональная консультация и диагностика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часы, беседы, мероприятия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Мероприятие «Время выбирать» со специалистами центра занятости Московского района г.Казани;  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«Образование. Карьера»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рофессия железнодорожник (беседа о правилах безопасности на ЖД)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Ознакомительная беседа о Казанском инновационном университете  им.В.Г.Тимирясова; 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Ознакомительная беседа о Казанском Кооперативном техникуме;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ВУЗах системы МВД России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Дни открытых дверей:</w:t>
            </w:r>
          </w:p>
          <w:p>
            <w:pPr>
              <w:pStyle w:val="8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День открытых дверей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открытых дверей в Казанском Кооперативном техникуме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и др.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Урок финансовой грамотности «Курс на предпринимательство»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по плану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47" w:hRule="atLeast"/>
        </w:trPr>
        <w:tc>
          <w:tcPr>
            <w:tcW w:w="15179" w:type="dxa"/>
            <w:gridSpan w:val="9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8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образование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70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внеурочной занятости обучающихся: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Набор в школьные кружки и секции;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Составление расписания школьных кружков и секций;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Оформление документации  кружковой и секционной работы (программы, планы, журналы инструктажей по ТБ);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Контроль за посещаемостью кружков и секций обучающимися;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Конкурсы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/>
                <w:sz w:val="24"/>
                <w:szCs w:val="24"/>
                <w:lang w:val="ru-RU"/>
              </w:rPr>
              <w:t>(районные, городские, республиканские)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 и секций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2 неделя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ентября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 плану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10,11</w:t>
            </w:r>
            <w:bookmarkStart w:id="0" w:name="_GoBack"/>
            <w:bookmarkEnd w:id="0"/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91" w:hRule="atLeast"/>
        </w:trPr>
        <w:tc>
          <w:tcPr>
            <w:tcW w:w="15179" w:type="dxa"/>
            <w:gridSpan w:val="9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Классное руководство</w:t>
            </w:r>
          </w:p>
          <w:p>
            <w:pPr>
              <w:pStyle w:val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 классных руководителей)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1639" w:hRule="atLeast"/>
        </w:trPr>
        <w:tc>
          <w:tcPr>
            <w:tcW w:w="2975" w:type="dxa"/>
            <w:gridSpan w:val="2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ШМО классных руководителей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МО классных руководителей: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планов воспитательной работы классных руководителей на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>
              <w:rPr>
                <w:rStyle w:val="5"/>
                <w:rFonts w:ascii="Times New Roman" w:hAnsi="Times New Roman" w:eastAsia="Calibri" w:cs="Times New Roman"/>
                <w:i w:val="0"/>
                <w:sz w:val="24"/>
                <w:szCs w:val="24"/>
              </w:rPr>
              <w:t>02</w:t>
            </w:r>
            <w:r>
              <w:rPr>
                <w:rStyle w:val="5"/>
                <w:rFonts w:hint="default" w:ascii="Times New Roman" w:hAnsi="Times New Roman" w:eastAsia="Calibri" w:cs="Times New Roman"/>
                <w:i w:val="0"/>
                <w:sz w:val="24"/>
                <w:szCs w:val="24"/>
                <w:lang w:val="ru-RU"/>
              </w:rPr>
              <w:t>3</w:t>
            </w:r>
            <w:r>
              <w:rPr>
                <w:rStyle w:val="5"/>
                <w:rFonts w:ascii="Times New Roman" w:hAnsi="Times New Roman" w:eastAsia="Calibri" w:cs="Times New Roman"/>
                <w:i w:val="0"/>
                <w:sz w:val="24"/>
                <w:szCs w:val="24"/>
              </w:rPr>
              <w:t>-202</w:t>
            </w:r>
            <w:r>
              <w:rPr>
                <w:rStyle w:val="5"/>
                <w:rFonts w:hint="default" w:ascii="Times New Roman" w:hAnsi="Times New Roman" w:eastAsia="Calibri" w:cs="Times New Roman"/>
                <w:i w:val="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уч. год;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Оформление информационно-аналитических документов, фотоотчеты;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профилактической работы среди школьников;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культурно-массовой работы (в период каникул по особому плану);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«Школа молодого педагога»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ШМО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необходи-мости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1639" w:hRule="atLeast"/>
        </w:trPr>
        <w:tc>
          <w:tcPr>
            <w:tcW w:w="2975" w:type="dxa"/>
            <w:gridSpan w:val="2"/>
            <w:vMerge w:val="restart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 воспитательной работой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Документация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классного руководителя: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«Папка классного руководителя»;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«Социальный паспорт класса»;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Накопительные папки актов посещения семей;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Личные дела обучающихся, состоящих на профилактических учетах всех видов;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«Дневники наблюдений»;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полугодие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3540" w:hRule="atLeast"/>
        </w:trPr>
        <w:tc>
          <w:tcPr>
            <w:tcW w:w="2975" w:type="dxa"/>
            <w:gridSpan w:val="2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Занятость во внеурочное время обучающихся, состоящих на профилактических учетах всех видов:</w:t>
            </w:r>
          </w:p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внеурочной деятельности (кружки); </w:t>
            </w:r>
          </w:p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 отдыха во время  каникул учащихся «группы риска»;</w:t>
            </w:r>
          </w:p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правонарушений: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Работа классных руководителей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профилактике ДДТТ, изучению ПДД, ПБ и ЭБ, правил поведения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общественных местах, соблюдение ФЗ №71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Журнал инструктажей по ТБ учащихся и родителей.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01" w:hRule="atLeast"/>
        </w:trPr>
        <w:tc>
          <w:tcPr>
            <w:tcW w:w="15179" w:type="dxa"/>
            <w:gridSpan w:val="9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12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367" w:hRule="atLeast"/>
        </w:trPr>
        <w:tc>
          <w:tcPr>
            <w:tcW w:w="297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Родительский   всеобуч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(сотрудничество с семьей)</w:t>
            </w:r>
          </w:p>
        </w:tc>
        <w:tc>
          <w:tcPr>
            <w:tcW w:w="542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родителей в проведении общешкольных, классных мероприятий;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Общешкольные и классные родительские собрания;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Участие родителей в психолого-педагогическом консилиуме, в случае возникновения острых проблем, связанных с обучением и воспитанием конкретного ребенка;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Информирование и взаимодействие с родителями посредством школьного сайта;</w:t>
            </w:r>
          </w:p>
          <w:p>
            <w:pPr>
              <w:pStyle w:val="13"/>
              <w:wordWrap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Индивидуальные консультации для  родителей;</w:t>
            </w:r>
          </w:p>
          <w:p>
            <w:pPr>
              <w:pStyle w:val="1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- «Совет профилактики» с неблагополучными  семьями  по вопросам воспитания и обучения детей;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Встречи родителей   с приглашенными специалистами: социальными работниками, врачами, инспекторами  ПДН ОП, ГАИ ГИБДД</w:t>
            </w:r>
          </w:p>
        </w:tc>
        <w:tc>
          <w:tcPr>
            <w:tcW w:w="287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Администрация, кл. руководители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 xml:space="preserve">Классные руководители, 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шк. психолог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Администрация, кл. руководители</w:t>
            </w:r>
          </w:p>
          <w:p>
            <w:pPr>
              <w:spacing w:after="0" w:line="240" w:lineRule="auto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Администрация школы,  классные руководители</w:t>
            </w:r>
          </w:p>
        </w:tc>
        <w:tc>
          <w:tcPr>
            <w:tcW w:w="2068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необходи-мости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Совета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726" w:hRule="atLeast"/>
        </w:trPr>
        <w:tc>
          <w:tcPr>
            <w:tcW w:w="15179" w:type="dxa"/>
            <w:gridSpan w:val="9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12"/>
              <w:numPr>
                <w:ilvl w:val="0"/>
                <w:numId w:val="4"/>
              </w:num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урок</w:t>
            </w:r>
          </w:p>
          <w:p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</w:tbl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sectPr>
      <w:pgSz w:w="16838" w:h="11906" w:orient="landscape"/>
      <w:pgMar w:top="567" w:right="567" w:bottom="567" w:left="181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№Е">
    <w:altName w:val="Calibri"/>
    <w:panose1 w:val="00000000000000000000"/>
    <w:charset w:val="00"/>
    <w:family w:val="roman"/>
    <w:pitch w:val="default"/>
    <w:sig w:usb0="00000000" w:usb1="00000000" w:usb2="00000010" w:usb3="00000000" w:csb0="0008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C6614A"/>
    <w:multiLevelType w:val="multilevel"/>
    <w:tmpl w:val="42C6614A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eastAsia="Times New Roman"/>
        <w:color w:val="auto"/>
      </w:rPr>
    </w:lvl>
    <w:lvl w:ilvl="1" w:tentative="0">
      <w:start w:val="9"/>
      <w:numFmt w:val="decimalZero"/>
      <w:isLgl/>
      <w:lvlText w:val="%1.%2"/>
      <w:lvlJc w:val="left"/>
      <w:pPr>
        <w:ind w:left="1365" w:hanging="1005"/>
      </w:pPr>
      <w:rPr>
        <w:rFonts w:hint="default"/>
      </w:rPr>
    </w:lvl>
    <w:lvl w:ilvl="2" w:tentative="0">
      <w:start w:val="2020"/>
      <w:numFmt w:val="decimal"/>
      <w:isLgl/>
      <w:lvlText w:val="%1.%2.%3"/>
      <w:lvlJc w:val="left"/>
      <w:pPr>
        <w:ind w:left="1365" w:hanging="1005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365" w:hanging="1005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5AEE13AF"/>
    <w:multiLevelType w:val="multilevel"/>
    <w:tmpl w:val="5AEE13AF"/>
    <w:lvl w:ilvl="0" w:tentative="0">
      <w:start w:val="6"/>
      <w:numFmt w:val="decimal"/>
      <w:lvlText w:val="%1."/>
      <w:lvlJc w:val="left"/>
      <w:pPr>
        <w:ind w:left="753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73" w:hanging="360"/>
      </w:pPr>
    </w:lvl>
    <w:lvl w:ilvl="2" w:tentative="0">
      <w:start w:val="1"/>
      <w:numFmt w:val="lowerRoman"/>
      <w:lvlText w:val="%3."/>
      <w:lvlJc w:val="right"/>
      <w:pPr>
        <w:ind w:left="2193" w:hanging="180"/>
      </w:pPr>
    </w:lvl>
    <w:lvl w:ilvl="3" w:tentative="0">
      <w:start w:val="1"/>
      <w:numFmt w:val="decimal"/>
      <w:lvlText w:val="%4."/>
      <w:lvlJc w:val="left"/>
      <w:pPr>
        <w:ind w:left="2913" w:hanging="360"/>
      </w:pPr>
    </w:lvl>
    <w:lvl w:ilvl="4" w:tentative="0">
      <w:start w:val="1"/>
      <w:numFmt w:val="lowerLetter"/>
      <w:lvlText w:val="%5."/>
      <w:lvlJc w:val="left"/>
      <w:pPr>
        <w:ind w:left="3633" w:hanging="360"/>
      </w:pPr>
    </w:lvl>
    <w:lvl w:ilvl="5" w:tentative="0">
      <w:start w:val="1"/>
      <w:numFmt w:val="lowerRoman"/>
      <w:lvlText w:val="%6."/>
      <w:lvlJc w:val="right"/>
      <w:pPr>
        <w:ind w:left="4353" w:hanging="180"/>
      </w:pPr>
    </w:lvl>
    <w:lvl w:ilvl="6" w:tentative="0">
      <w:start w:val="1"/>
      <w:numFmt w:val="decimal"/>
      <w:lvlText w:val="%7."/>
      <w:lvlJc w:val="left"/>
      <w:pPr>
        <w:ind w:left="5073" w:hanging="360"/>
      </w:pPr>
    </w:lvl>
    <w:lvl w:ilvl="7" w:tentative="0">
      <w:start w:val="1"/>
      <w:numFmt w:val="lowerLetter"/>
      <w:lvlText w:val="%8."/>
      <w:lvlJc w:val="left"/>
      <w:pPr>
        <w:ind w:left="5793" w:hanging="360"/>
      </w:pPr>
    </w:lvl>
    <w:lvl w:ilvl="8" w:tentative="0">
      <w:start w:val="1"/>
      <w:numFmt w:val="lowerRoman"/>
      <w:lvlText w:val="%9."/>
      <w:lvlJc w:val="right"/>
      <w:pPr>
        <w:ind w:left="6513" w:hanging="180"/>
      </w:pPr>
    </w:lvl>
  </w:abstractNum>
  <w:abstractNum w:abstractNumId="2">
    <w:nsid w:val="67917EFE"/>
    <w:multiLevelType w:val="multilevel"/>
    <w:tmpl w:val="67917EFE"/>
    <w:lvl w:ilvl="0" w:tentative="0">
      <w:start w:val="4"/>
      <w:numFmt w:val="decimal"/>
      <w:lvlText w:val="%1."/>
      <w:lvlJc w:val="left"/>
      <w:pPr>
        <w:ind w:left="1130" w:hanging="360"/>
      </w:pPr>
      <w:rPr>
        <w:rFonts w:hint="default"/>
        <w:color w:val="00B050"/>
      </w:rPr>
    </w:lvl>
    <w:lvl w:ilvl="1" w:tentative="0">
      <w:start w:val="1"/>
      <w:numFmt w:val="lowerLetter"/>
      <w:lvlText w:val="%2."/>
      <w:lvlJc w:val="left"/>
      <w:pPr>
        <w:ind w:left="1850" w:hanging="360"/>
      </w:pPr>
    </w:lvl>
    <w:lvl w:ilvl="2" w:tentative="0">
      <w:start w:val="1"/>
      <w:numFmt w:val="lowerRoman"/>
      <w:lvlText w:val="%3."/>
      <w:lvlJc w:val="right"/>
      <w:pPr>
        <w:ind w:left="2570" w:hanging="180"/>
      </w:pPr>
    </w:lvl>
    <w:lvl w:ilvl="3" w:tentative="0">
      <w:start w:val="1"/>
      <w:numFmt w:val="decimal"/>
      <w:lvlText w:val="%4."/>
      <w:lvlJc w:val="left"/>
      <w:pPr>
        <w:ind w:left="3290" w:hanging="360"/>
      </w:pPr>
    </w:lvl>
    <w:lvl w:ilvl="4" w:tentative="0">
      <w:start w:val="1"/>
      <w:numFmt w:val="lowerLetter"/>
      <w:lvlText w:val="%5."/>
      <w:lvlJc w:val="left"/>
      <w:pPr>
        <w:ind w:left="4010" w:hanging="360"/>
      </w:pPr>
    </w:lvl>
    <w:lvl w:ilvl="5" w:tentative="0">
      <w:start w:val="1"/>
      <w:numFmt w:val="lowerRoman"/>
      <w:lvlText w:val="%6."/>
      <w:lvlJc w:val="right"/>
      <w:pPr>
        <w:ind w:left="4730" w:hanging="180"/>
      </w:pPr>
    </w:lvl>
    <w:lvl w:ilvl="6" w:tentative="0">
      <w:start w:val="1"/>
      <w:numFmt w:val="decimal"/>
      <w:lvlText w:val="%7."/>
      <w:lvlJc w:val="left"/>
      <w:pPr>
        <w:ind w:left="5450" w:hanging="360"/>
      </w:pPr>
    </w:lvl>
    <w:lvl w:ilvl="7" w:tentative="0">
      <w:start w:val="1"/>
      <w:numFmt w:val="lowerLetter"/>
      <w:lvlText w:val="%8."/>
      <w:lvlJc w:val="left"/>
      <w:pPr>
        <w:ind w:left="6170" w:hanging="360"/>
      </w:pPr>
    </w:lvl>
    <w:lvl w:ilvl="8" w:tentative="0">
      <w:start w:val="1"/>
      <w:numFmt w:val="lowerRoman"/>
      <w:lvlText w:val="%9."/>
      <w:lvlJc w:val="right"/>
      <w:pPr>
        <w:ind w:left="6890" w:hanging="180"/>
      </w:pPr>
    </w:lvl>
  </w:abstractNum>
  <w:abstractNum w:abstractNumId="3">
    <w:nsid w:val="6AD5308D"/>
    <w:multiLevelType w:val="multilevel"/>
    <w:tmpl w:val="6AD5308D"/>
    <w:lvl w:ilvl="0" w:tentative="0">
      <w:start w:val="3"/>
      <w:numFmt w:val="decimal"/>
      <w:lvlText w:val="%1."/>
      <w:lvlJc w:val="left"/>
      <w:pPr>
        <w:ind w:left="1080" w:hanging="360"/>
      </w:pPr>
      <w:rPr>
        <w:rFonts w:hint="default"/>
        <w:color w:val="00B050"/>
      </w:rPr>
    </w:lvl>
    <w:lvl w:ilvl="1" w:tentative="0">
      <w:start w:val="1"/>
      <w:numFmt w:val="lowerLetter"/>
      <w:lvlText w:val="%2."/>
      <w:lvlJc w:val="left"/>
      <w:pPr>
        <w:ind w:left="1800" w:hanging="360"/>
      </w:pPr>
    </w:lvl>
    <w:lvl w:ilvl="2" w:tentative="0">
      <w:start w:val="1"/>
      <w:numFmt w:val="lowerRoman"/>
      <w:lvlText w:val="%3."/>
      <w:lvlJc w:val="right"/>
      <w:pPr>
        <w:ind w:left="2520" w:hanging="180"/>
      </w:pPr>
    </w:lvl>
    <w:lvl w:ilvl="3" w:tentative="0">
      <w:start w:val="1"/>
      <w:numFmt w:val="decimal"/>
      <w:lvlText w:val="%4."/>
      <w:lvlJc w:val="left"/>
      <w:pPr>
        <w:ind w:left="3240" w:hanging="360"/>
      </w:pPr>
    </w:lvl>
    <w:lvl w:ilvl="4" w:tentative="0">
      <w:start w:val="1"/>
      <w:numFmt w:val="lowerLetter"/>
      <w:lvlText w:val="%5."/>
      <w:lvlJc w:val="left"/>
      <w:pPr>
        <w:ind w:left="3960" w:hanging="360"/>
      </w:pPr>
    </w:lvl>
    <w:lvl w:ilvl="5" w:tentative="0">
      <w:start w:val="1"/>
      <w:numFmt w:val="lowerRoman"/>
      <w:lvlText w:val="%6."/>
      <w:lvlJc w:val="right"/>
      <w:pPr>
        <w:ind w:left="4680" w:hanging="180"/>
      </w:pPr>
    </w:lvl>
    <w:lvl w:ilvl="6" w:tentative="0">
      <w:start w:val="1"/>
      <w:numFmt w:val="decimal"/>
      <w:lvlText w:val="%7."/>
      <w:lvlJc w:val="left"/>
      <w:pPr>
        <w:ind w:left="5400" w:hanging="360"/>
      </w:pPr>
    </w:lvl>
    <w:lvl w:ilvl="7" w:tentative="0">
      <w:start w:val="1"/>
      <w:numFmt w:val="lowerLetter"/>
      <w:lvlText w:val="%8."/>
      <w:lvlJc w:val="left"/>
      <w:pPr>
        <w:ind w:left="6120" w:hanging="360"/>
      </w:pPr>
    </w:lvl>
    <w:lvl w:ilvl="8" w:tentative="0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628FD"/>
    <w:rsid w:val="00001DCB"/>
    <w:rsid w:val="0002011A"/>
    <w:rsid w:val="00032B27"/>
    <w:rsid w:val="00032CA4"/>
    <w:rsid w:val="00034587"/>
    <w:rsid w:val="000533D9"/>
    <w:rsid w:val="00054846"/>
    <w:rsid w:val="00054AC8"/>
    <w:rsid w:val="000746D3"/>
    <w:rsid w:val="00080751"/>
    <w:rsid w:val="00091532"/>
    <w:rsid w:val="000B7CFB"/>
    <w:rsid w:val="000C0AE2"/>
    <w:rsid w:val="000E08EC"/>
    <w:rsid w:val="000E0FFF"/>
    <w:rsid w:val="001172C7"/>
    <w:rsid w:val="001226EA"/>
    <w:rsid w:val="001271DA"/>
    <w:rsid w:val="001856EB"/>
    <w:rsid w:val="00185CFC"/>
    <w:rsid w:val="0018631C"/>
    <w:rsid w:val="001A22C6"/>
    <w:rsid w:val="001A2A42"/>
    <w:rsid w:val="001A6FD7"/>
    <w:rsid w:val="001B2B15"/>
    <w:rsid w:val="001C12B1"/>
    <w:rsid w:val="001C4217"/>
    <w:rsid w:val="001C42A8"/>
    <w:rsid w:val="001D0092"/>
    <w:rsid w:val="001D0C75"/>
    <w:rsid w:val="001D2FD2"/>
    <w:rsid w:val="001D5968"/>
    <w:rsid w:val="001E0BA4"/>
    <w:rsid w:val="001E7B63"/>
    <w:rsid w:val="001F3F9F"/>
    <w:rsid w:val="00202273"/>
    <w:rsid w:val="002259EF"/>
    <w:rsid w:val="00225A65"/>
    <w:rsid w:val="00272FFF"/>
    <w:rsid w:val="00290108"/>
    <w:rsid w:val="00297C86"/>
    <w:rsid w:val="002C3470"/>
    <w:rsid w:val="002F01D6"/>
    <w:rsid w:val="002F42B9"/>
    <w:rsid w:val="003038D1"/>
    <w:rsid w:val="003104B9"/>
    <w:rsid w:val="00370250"/>
    <w:rsid w:val="00370A5C"/>
    <w:rsid w:val="00381C99"/>
    <w:rsid w:val="00382BBB"/>
    <w:rsid w:val="00395C58"/>
    <w:rsid w:val="003B0CE1"/>
    <w:rsid w:val="003D0CE1"/>
    <w:rsid w:val="003F7BAD"/>
    <w:rsid w:val="00406023"/>
    <w:rsid w:val="004136F4"/>
    <w:rsid w:val="00444E97"/>
    <w:rsid w:val="004628FD"/>
    <w:rsid w:val="0048377A"/>
    <w:rsid w:val="004B6BC3"/>
    <w:rsid w:val="004C2492"/>
    <w:rsid w:val="004C3324"/>
    <w:rsid w:val="004E0A30"/>
    <w:rsid w:val="005256AC"/>
    <w:rsid w:val="00554DC4"/>
    <w:rsid w:val="00555897"/>
    <w:rsid w:val="00565CC3"/>
    <w:rsid w:val="00573527"/>
    <w:rsid w:val="00593CCB"/>
    <w:rsid w:val="005D0C3B"/>
    <w:rsid w:val="005F1B27"/>
    <w:rsid w:val="00620CB1"/>
    <w:rsid w:val="00631578"/>
    <w:rsid w:val="00633DC1"/>
    <w:rsid w:val="0063645E"/>
    <w:rsid w:val="00651ED4"/>
    <w:rsid w:val="00661BAE"/>
    <w:rsid w:val="0066254E"/>
    <w:rsid w:val="00662FFE"/>
    <w:rsid w:val="0068280B"/>
    <w:rsid w:val="006851A4"/>
    <w:rsid w:val="006A3034"/>
    <w:rsid w:val="006A72A6"/>
    <w:rsid w:val="006B718C"/>
    <w:rsid w:val="006C2910"/>
    <w:rsid w:val="006D5B5F"/>
    <w:rsid w:val="006D7815"/>
    <w:rsid w:val="00745231"/>
    <w:rsid w:val="007979D0"/>
    <w:rsid w:val="007B5418"/>
    <w:rsid w:val="007C0633"/>
    <w:rsid w:val="007C57A6"/>
    <w:rsid w:val="007C62E7"/>
    <w:rsid w:val="007E0298"/>
    <w:rsid w:val="007F0362"/>
    <w:rsid w:val="008112E2"/>
    <w:rsid w:val="00841896"/>
    <w:rsid w:val="00844D4C"/>
    <w:rsid w:val="00850376"/>
    <w:rsid w:val="00865F22"/>
    <w:rsid w:val="00884E3F"/>
    <w:rsid w:val="00891DBD"/>
    <w:rsid w:val="008951E3"/>
    <w:rsid w:val="008A3356"/>
    <w:rsid w:val="008C22DC"/>
    <w:rsid w:val="008E289B"/>
    <w:rsid w:val="008F112A"/>
    <w:rsid w:val="00903CB8"/>
    <w:rsid w:val="00906C19"/>
    <w:rsid w:val="00910067"/>
    <w:rsid w:val="00916E6E"/>
    <w:rsid w:val="009205B3"/>
    <w:rsid w:val="009663EC"/>
    <w:rsid w:val="0099246C"/>
    <w:rsid w:val="009B2687"/>
    <w:rsid w:val="009C0767"/>
    <w:rsid w:val="009C09D9"/>
    <w:rsid w:val="009C437F"/>
    <w:rsid w:val="009C6E77"/>
    <w:rsid w:val="009D31F5"/>
    <w:rsid w:val="009D4477"/>
    <w:rsid w:val="00A04139"/>
    <w:rsid w:val="00A36811"/>
    <w:rsid w:val="00A563C2"/>
    <w:rsid w:val="00A63F8F"/>
    <w:rsid w:val="00A667F3"/>
    <w:rsid w:val="00A828D2"/>
    <w:rsid w:val="00AA2835"/>
    <w:rsid w:val="00AA285F"/>
    <w:rsid w:val="00AA2A33"/>
    <w:rsid w:val="00AB568D"/>
    <w:rsid w:val="00AD783B"/>
    <w:rsid w:val="00AE4EB3"/>
    <w:rsid w:val="00AE5A02"/>
    <w:rsid w:val="00B009D4"/>
    <w:rsid w:val="00B03933"/>
    <w:rsid w:val="00B101AA"/>
    <w:rsid w:val="00B13E42"/>
    <w:rsid w:val="00B207FC"/>
    <w:rsid w:val="00B35D2A"/>
    <w:rsid w:val="00B425CC"/>
    <w:rsid w:val="00B55477"/>
    <w:rsid w:val="00B769A8"/>
    <w:rsid w:val="00B84A11"/>
    <w:rsid w:val="00B87A0B"/>
    <w:rsid w:val="00B908C6"/>
    <w:rsid w:val="00BA665E"/>
    <w:rsid w:val="00BB202A"/>
    <w:rsid w:val="00BC6818"/>
    <w:rsid w:val="00BF655A"/>
    <w:rsid w:val="00C019ED"/>
    <w:rsid w:val="00C06109"/>
    <w:rsid w:val="00C11427"/>
    <w:rsid w:val="00C32278"/>
    <w:rsid w:val="00C420A0"/>
    <w:rsid w:val="00C6035F"/>
    <w:rsid w:val="00C632C5"/>
    <w:rsid w:val="00C63E0E"/>
    <w:rsid w:val="00C77A42"/>
    <w:rsid w:val="00C83158"/>
    <w:rsid w:val="00C910A3"/>
    <w:rsid w:val="00CB1822"/>
    <w:rsid w:val="00CB23E9"/>
    <w:rsid w:val="00CB5CF7"/>
    <w:rsid w:val="00D13AFD"/>
    <w:rsid w:val="00D16CD3"/>
    <w:rsid w:val="00D34E09"/>
    <w:rsid w:val="00D34E0B"/>
    <w:rsid w:val="00D35679"/>
    <w:rsid w:val="00D47A06"/>
    <w:rsid w:val="00D62DBA"/>
    <w:rsid w:val="00D72C74"/>
    <w:rsid w:val="00D82541"/>
    <w:rsid w:val="00D829FE"/>
    <w:rsid w:val="00D91E3E"/>
    <w:rsid w:val="00DB2150"/>
    <w:rsid w:val="00DE2246"/>
    <w:rsid w:val="00DE70D8"/>
    <w:rsid w:val="00DF5C6F"/>
    <w:rsid w:val="00DF611C"/>
    <w:rsid w:val="00E05FC5"/>
    <w:rsid w:val="00E15B7D"/>
    <w:rsid w:val="00E275FF"/>
    <w:rsid w:val="00E61F0F"/>
    <w:rsid w:val="00E662A0"/>
    <w:rsid w:val="00E7519A"/>
    <w:rsid w:val="00E77494"/>
    <w:rsid w:val="00E876D3"/>
    <w:rsid w:val="00EC0559"/>
    <w:rsid w:val="00EE0B06"/>
    <w:rsid w:val="00F434A5"/>
    <w:rsid w:val="00F46ECC"/>
    <w:rsid w:val="00F5169A"/>
    <w:rsid w:val="00F6528F"/>
    <w:rsid w:val="00F92D07"/>
    <w:rsid w:val="00FA2475"/>
    <w:rsid w:val="00FA4941"/>
    <w:rsid w:val="00FC5A7D"/>
    <w:rsid w:val="00FD73ED"/>
    <w:rsid w:val="00FE1936"/>
    <w:rsid w:val="00FF0F39"/>
    <w:rsid w:val="03587C67"/>
    <w:rsid w:val="0B146314"/>
    <w:rsid w:val="0BA61E6D"/>
    <w:rsid w:val="21DF37A6"/>
    <w:rsid w:val="2A8F66C8"/>
    <w:rsid w:val="2D9928FA"/>
    <w:rsid w:val="337C2FD4"/>
    <w:rsid w:val="42E470FE"/>
    <w:rsid w:val="4BAE663E"/>
    <w:rsid w:val="4C9C083E"/>
    <w:rsid w:val="4D247320"/>
    <w:rsid w:val="53173CAA"/>
    <w:rsid w:val="53F17CD5"/>
    <w:rsid w:val="67376D0B"/>
    <w:rsid w:val="6AFC493C"/>
    <w:rsid w:val="7E8158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link w:val="11"/>
    <w:qFormat/>
    <w:uiPriority w:val="1"/>
    <w:pPr>
      <w:widowControl w:val="0"/>
      <w:autoSpaceDE w:val="0"/>
      <w:autoSpaceDN w:val="0"/>
      <w:spacing w:after="0" w:line="240" w:lineRule="auto"/>
      <w:ind w:left="1899" w:right="1902"/>
      <w:jc w:val="center"/>
      <w:outlineLvl w:val="0"/>
    </w:pPr>
    <w:rPr>
      <w:rFonts w:ascii="Times New Roman" w:hAnsi="Times New Roman" w:eastAsia="Times New Roman" w:cs="Times New Roman"/>
      <w:b/>
      <w:bCs/>
      <w:sz w:val="36"/>
      <w:szCs w:val="36"/>
      <w:lang w:bidi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paragraph" w:styleId="6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7">
    <w:name w:val="Table Grid"/>
    <w:basedOn w:val="4"/>
    <w:qFormat/>
    <w:uiPriority w:val="59"/>
    <w:pPr>
      <w:spacing w:after="0" w:line="240" w:lineRule="auto"/>
    </w:pPr>
    <w:rPr>
      <w:rFonts w:eastAsiaTheme="minorEastAsia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customStyle="1" w:styleId="9">
    <w:name w:val="Текст выноски Знак"/>
    <w:basedOn w:val="3"/>
    <w:link w:val="6"/>
    <w:semiHidden/>
    <w:qFormat/>
    <w:uiPriority w:val="99"/>
    <w:rPr>
      <w:rFonts w:ascii="Tahoma" w:hAnsi="Tahoma" w:cs="Tahoma" w:eastAsiaTheme="minorEastAsia"/>
      <w:sz w:val="16"/>
      <w:szCs w:val="16"/>
      <w:lang w:eastAsia="ru-RU"/>
    </w:rPr>
  </w:style>
  <w:style w:type="table" w:customStyle="1" w:styleId="10">
    <w:name w:val="TableGrid"/>
    <w:qFormat/>
    <w:uiPriority w:val="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Заголовок 1 Знак"/>
    <w:basedOn w:val="3"/>
    <w:link w:val="2"/>
    <w:uiPriority w:val="1"/>
    <w:rPr>
      <w:rFonts w:ascii="Times New Roman" w:hAnsi="Times New Roman" w:eastAsia="Times New Roman" w:cs="Times New Roman"/>
      <w:b/>
      <w:bCs/>
      <w:sz w:val="36"/>
      <w:szCs w:val="36"/>
      <w:lang w:eastAsia="ru-RU" w:bidi="ru-RU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paragraph" w:customStyle="1" w:styleId="13">
    <w:name w:val="ParaAttribute3"/>
    <w:uiPriority w:val="0"/>
    <w:pPr>
      <w:widowControl w:val="0"/>
      <w:wordWrap w:val="0"/>
      <w:spacing w:after="0" w:line="240" w:lineRule="auto"/>
      <w:ind w:right="-1"/>
      <w:jc w:val="center"/>
    </w:pPr>
    <w:rPr>
      <w:rFonts w:ascii="Times New Roman" w:hAnsi="Times New Roman" w:eastAsia="№Е" w:cs="Times New Roman"/>
      <w:sz w:val="20"/>
      <w:szCs w:val="20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6A683-C273-4A0C-BF77-2703F0EDBE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2581</Words>
  <Characters>14717</Characters>
  <Lines>122</Lines>
  <Paragraphs>34</Paragraphs>
  <TotalTime>11</TotalTime>
  <ScaleCrop>false</ScaleCrop>
  <LinksUpToDate>false</LinksUpToDate>
  <CharactersWithSpaces>17264</CharactersWithSpaces>
  <Application>WPS Office_12.2.0.13201_F1E327BC-269C-435d-A152-05C5408002CA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2018-11-06T12:19:00Z</dcterms:created>
  <dc:creator>admin</dc:creator>
  <cp:lastModifiedBy>WPS_1693773315</cp:lastModifiedBy>
  <dcterms:modified xsi:type="dcterms:W3CDTF">2023-09-13T22:29:32Z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1049-12.2.0.13201</vt:lpwstr>
  </property>
  <property fmtid="{D5CDD505-2E9C-101B-9397-08002B2CF9AE}" pid="3" name="ICV">
    <vt:lpwstr>0335243AF6AC4946B5E85978E6C1E2C8</vt:lpwstr>
  </property>
</Properties>
</file>